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4.xml" ContentType="application/vnd.ms-office.chartcolorstyle+xml"/>
  <Override PartName="/word/charts/style4.xml" ContentType="application/vnd.ms-office.chartstyle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style3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olors3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C" w:rsidRDefault="00990BFC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3B14BB" w:rsidRDefault="003B14B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467CD0" w:rsidRDefault="00467CD0" w:rsidP="00825C9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BFC" w:rsidRPr="001E076D" w:rsidTr="00166664">
        <w:tc>
          <w:tcPr>
            <w:tcW w:w="8828" w:type="dxa"/>
            <w:gridSpan w:val="2"/>
          </w:tcPr>
          <w:p w:rsidR="00990BFC" w:rsidRPr="001E076D" w:rsidRDefault="006817BC" w:rsidP="00990B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AA8" w:rsidRPr="001E076D">
              <w:rPr>
                <w:rFonts w:ascii="Arial" w:hAnsi="Arial" w:cs="Arial"/>
                <w:b/>
                <w:sz w:val="24"/>
                <w:szCs w:val="24"/>
              </w:rPr>
              <w:t xml:space="preserve">NFORME ENCUESTA ATENCION AL USUARIO 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4414" w:type="dxa"/>
          </w:tcPr>
          <w:p w:rsidR="00990BFC" w:rsidRPr="001E076D" w:rsidRDefault="00761BFF" w:rsidP="00761B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05/07</w:t>
            </w:r>
            <w:r w:rsidR="006817BC" w:rsidRPr="001E076D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4414" w:type="dxa"/>
          </w:tcPr>
          <w:p w:rsidR="00990BFC" w:rsidRPr="001E076D" w:rsidRDefault="009F2BB8" w:rsidP="009F2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la calidad en la prestación </w:t>
            </w:r>
            <w:r w:rsidR="00C3481B">
              <w:rPr>
                <w:rFonts w:ascii="Arial" w:hAnsi="Arial" w:cs="Arial"/>
                <w:sz w:val="24"/>
                <w:szCs w:val="24"/>
              </w:rPr>
              <w:t xml:space="preserve">del servicio. </w:t>
            </w:r>
          </w:p>
        </w:tc>
      </w:tr>
    </w:tbl>
    <w:p w:rsidR="00454AA3" w:rsidRDefault="00454AA3" w:rsidP="007E1DA9">
      <w:pPr>
        <w:jc w:val="both"/>
        <w:rPr>
          <w:rFonts w:ascii="Arial" w:hAnsi="Arial" w:cs="Arial"/>
          <w:sz w:val="24"/>
          <w:szCs w:val="24"/>
        </w:rPr>
      </w:pPr>
    </w:p>
    <w:p w:rsidR="006817BC" w:rsidRPr="001E076D" w:rsidRDefault="006817BC" w:rsidP="007E1DA9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Encuesta </w:t>
      </w:r>
      <w:r w:rsidR="0038414F" w:rsidRPr="001E076D">
        <w:rPr>
          <w:rFonts w:ascii="Arial" w:hAnsi="Arial" w:cs="Arial"/>
          <w:sz w:val="24"/>
          <w:szCs w:val="24"/>
        </w:rPr>
        <w:t>realizada</w:t>
      </w:r>
      <w:r w:rsidR="00B5600C">
        <w:rPr>
          <w:rFonts w:ascii="Arial" w:hAnsi="Arial" w:cs="Arial"/>
          <w:sz w:val="24"/>
          <w:szCs w:val="24"/>
        </w:rPr>
        <w:t xml:space="preserve"> del </w:t>
      </w:r>
      <w:r w:rsidR="00761BFF">
        <w:rPr>
          <w:rFonts w:ascii="Arial" w:hAnsi="Arial" w:cs="Arial"/>
          <w:sz w:val="24"/>
          <w:szCs w:val="24"/>
        </w:rPr>
        <w:t>01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761BFF">
        <w:rPr>
          <w:rFonts w:ascii="Arial" w:hAnsi="Arial" w:cs="Arial"/>
          <w:sz w:val="24"/>
          <w:szCs w:val="24"/>
        </w:rPr>
        <w:t xml:space="preserve">de abril del 2017 hasta el 30 de junio </w:t>
      </w:r>
      <w:r w:rsidR="00B5600C">
        <w:rPr>
          <w:rFonts w:ascii="Arial" w:hAnsi="Arial" w:cs="Arial"/>
          <w:sz w:val="24"/>
          <w:szCs w:val="24"/>
        </w:rPr>
        <w:t xml:space="preserve">de </w:t>
      </w:r>
      <w:r w:rsidR="00761BFF">
        <w:rPr>
          <w:rFonts w:ascii="Arial" w:hAnsi="Arial" w:cs="Arial"/>
          <w:sz w:val="24"/>
          <w:szCs w:val="24"/>
        </w:rPr>
        <w:t>2017</w:t>
      </w:r>
      <w:r w:rsidR="00C3481B">
        <w:rPr>
          <w:rFonts w:ascii="Arial" w:hAnsi="Arial" w:cs="Arial"/>
          <w:sz w:val="24"/>
          <w:szCs w:val="24"/>
        </w:rPr>
        <w:t>,</w:t>
      </w:r>
      <w:r w:rsidR="0038414F" w:rsidRPr="001E076D">
        <w:rPr>
          <w:rFonts w:ascii="Arial" w:hAnsi="Arial" w:cs="Arial"/>
          <w:sz w:val="24"/>
          <w:szCs w:val="24"/>
        </w:rPr>
        <w:t xml:space="preserve"> en</w:t>
      </w:r>
      <w:r w:rsidR="00761BFF">
        <w:rPr>
          <w:rFonts w:ascii="Arial" w:hAnsi="Arial" w:cs="Arial"/>
          <w:sz w:val="24"/>
          <w:szCs w:val="24"/>
        </w:rPr>
        <w:t xml:space="preserve"> el  punto</w:t>
      </w:r>
      <w:r w:rsidR="0038414F" w:rsidRPr="001E076D">
        <w:rPr>
          <w:rFonts w:ascii="Arial" w:hAnsi="Arial" w:cs="Arial"/>
          <w:sz w:val="24"/>
          <w:szCs w:val="24"/>
        </w:rPr>
        <w:t xml:space="preserve"> de atención al usuario </w:t>
      </w:r>
      <w:r w:rsidR="00C3481B">
        <w:rPr>
          <w:rFonts w:ascii="Arial" w:hAnsi="Arial" w:cs="Arial"/>
          <w:sz w:val="24"/>
          <w:szCs w:val="24"/>
        </w:rPr>
        <w:t>de</w:t>
      </w:r>
      <w:r w:rsidR="00761BFF">
        <w:rPr>
          <w:rFonts w:ascii="Arial" w:hAnsi="Arial" w:cs="Arial"/>
          <w:sz w:val="24"/>
          <w:szCs w:val="24"/>
        </w:rPr>
        <w:t>l Aeropuerto Internacional El Dorado</w:t>
      </w:r>
      <w:r w:rsidR="0038414F" w:rsidRPr="001E076D">
        <w:rPr>
          <w:rFonts w:ascii="Arial" w:hAnsi="Arial" w:cs="Arial"/>
          <w:sz w:val="24"/>
          <w:szCs w:val="24"/>
        </w:rPr>
        <w:t>,</w:t>
      </w:r>
      <w:r w:rsidRPr="001E076D">
        <w:rPr>
          <w:rFonts w:ascii="Arial" w:hAnsi="Arial" w:cs="Arial"/>
          <w:sz w:val="24"/>
          <w:szCs w:val="24"/>
        </w:rPr>
        <w:t xml:space="preserve"> </w:t>
      </w:r>
      <w:r w:rsidR="00916A4F">
        <w:rPr>
          <w:rFonts w:ascii="Arial" w:hAnsi="Arial" w:cs="Arial"/>
          <w:sz w:val="24"/>
          <w:szCs w:val="24"/>
        </w:rPr>
        <w:t xml:space="preserve"> los resultados </w:t>
      </w:r>
      <w:r w:rsidR="00C3481B">
        <w:rPr>
          <w:rFonts w:ascii="Arial" w:hAnsi="Arial" w:cs="Arial"/>
          <w:sz w:val="24"/>
          <w:szCs w:val="24"/>
        </w:rPr>
        <w:t xml:space="preserve">fueron </w:t>
      </w:r>
      <w:r w:rsidR="00916A4F">
        <w:rPr>
          <w:rFonts w:ascii="Arial" w:hAnsi="Arial" w:cs="Arial"/>
          <w:sz w:val="24"/>
          <w:szCs w:val="24"/>
        </w:rPr>
        <w:t>publicados</w:t>
      </w:r>
      <w:r w:rsidR="006254D2">
        <w:rPr>
          <w:rFonts w:ascii="Arial" w:hAnsi="Arial" w:cs="Arial"/>
          <w:sz w:val="24"/>
          <w:szCs w:val="24"/>
        </w:rPr>
        <w:t xml:space="preserve"> en</w:t>
      </w:r>
      <w:r w:rsidR="00B5600C">
        <w:rPr>
          <w:rFonts w:ascii="Arial" w:hAnsi="Arial" w:cs="Arial"/>
          <w:sz w:val="24"/>
          <w:szCs w:val="24"/>
        </w:rPr>
        <w:t xml:space="preserve"> la página Web de la entidad. </w:t>
      </w:r>
    </w:p>
    <w:p w:rsidR="006817BC" w:rsidRDefault="006817BC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 xml:space="preserve">TABULACION </w:t>
      </w:r>
    </w:p>
    <w:p w:rsidR="00761BFF" w:rsidRPr="001E076D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520065</wp:posOffset>
            </wp:positionH>
            <wp:positionV relativeFrom="margin">
              <wp:posOffset>3510280</wp:posOffset>
            </wp:positionV>
            <wp:extent cx="4724400" cy="3152775"/>
            <wp:effectExtent l="0" t="0" r="0" b="0"/>
            <wp:wrapSquare wrapText="bothSides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790D4FD-6E5C-4A99-BD3C-53366188AD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7BC" w:rsidRPr="001E076D" w:rsidRDefault="006817BC" w:rsidP="006817BC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 </w:t>
      </w:r>
    </w:p>
    <w:p w:rsidR="007E1DA9" w:rsidRPr="001E076D" w:rsidRDefault="007E1DA9" w:rsidP="006817BC">
      <w:pPr>
        <w:jc w:val="both"/>
        <w:rPr>
          <w:rFonts w:ascii="Arial" w:hAnsi="Arial" w:cs="Arial"/>
          <w:sz w:val="24"/>
          <w:szCs w:val="24"/>
        </w:rPr>
      </w:pPr>
    </w:p>
    <w:p w:rsidR="007E1DA9" w:rsidRPr="001E076D" w:rsidRDefault="007E1DA9" w:rsidP="006817BC">
      <w:pPr>
        <w:jc w:val="both"/>
        <w:rPr>
          <w:rFonts w:ascii="Arial" w:hAnsi="Arial" w:cs="Arial"/>
          <w:sz w:val="24"/>
          <w:szCs w:val="24"/>
        </w:rPr>
      </w:pPr>
    </w:p>
    <w:p w:rsidR="007E1DA9" w:rsidRPr="001E076D" w:rsidRDefault="007E1DA9" w:rsidP="006817BC">
      <w:pPr>
        <w:jc w:val="both"/>
        <w:rPr>
          <w:rFonts w:ascii="Arial" w:hAnsi="Arial" w:cs="Arial"/>
          <w:sz w:val="24"/>
          <w:szCs w:val="24"/>
        </w:rPr>
      </w:pPr>
    </w:p>
    <w:p w:rsidR="00B54AA8" w:rsidRDefault="00B54AA8" w:rsidP="006817BC">
      <w:pPr>
        <w:jc w:val="both"/>
        <w:rPr>
          <w:rFonts w:ascii="Arial" w:hAnsi="Arial" w:cs="Arial"/>
          <w:sz w:val="24"/>
          <w:szCs w:val="24"/>
        </w:rPr>
      </w:pPr>
    </w:p>
    <w:p w:rsidR="00467CD0" w:rsidRPr="001E076D" w:rsidRDefault="00467CD0" w:rsidP="006817BC">
      <w:pPr>
        <w:jc w:val="both"/>
        <w:rPr>
          <w:rFonts w:ascii="Arial" w:hAnsi="Arial" w:cs="Arial"/>
          <w:sz w:val="24"/>
          <w:szCs w:val="24"/>
        </w:rPr>
      </w:pPr>
    </w:p>
    <w:p w:rsidR="007E1DA9" w:rsidRPr="001E076D" w:rsidRDefault="007E1DA9" w:rsidP="006817BC">
      <w:pPr>
        <w:jc w:val="both"/>
        <w:rPr>
          <w:rFonts w:ascii="Arial" w:hAnsi="Arial" w:cs="Arial"/>
          <w:sz w:val="24"/>
          <w:szCs w:val="24"/>
        </w:rPr>
      </w:pPr>
    </w:p>
    <w:p w:rsidR="007E1DA9" w:rsidRDefault="007E1DA9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1014095</wp:posOffset>
            </wp:positionV>
            <wp:extent cx="4572000" cy="3114675"/>
            <wp:effectExtent l="0" t="0" r="0" b="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DE49D1F-3CF8-486F-ADF4-7BC78CC53A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Pr="001E076D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6726" w:rsidRDefault="00AE351C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541020</wp:posOffset>
            </wp:positionH>
            <wp:positionV relativeFrom="margin">
              <wp:posOffset>4394200</wp:posOffset>
            </wp:positionV>
            <wp:extent cx="4648835" cy="2858135"/>
            <wp:effectExtent l="0" t="0" r="0" b="0"/>
            <wp:wrapSquare wrapText="bothSides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303D1D7-D9A0-4C78-A066-F07C76C73D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1214755</wp:posOffset>
            </wp:positionV>
            <wp:extent cx="4829175" cy="3257550"/>
            <wp:effectExtent l="0" t="0" r="0" b="0"/>
            <wp:wrapSquare wrapText="bothSides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FDF05387-9CB3-4487-9461-3FF14E908B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7BC" w:rsidRPr="001E076D" w:rsidRDefault="006817BC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TABLA TECNICA</w:t>
      </w:r>
    </w:p>
    <w:tbl>
      <w:tblPr>
        <w:tblW w:w="5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6817BC" w:rsidRPr="001E076D" w:rsidTr="00761BFF">
        <w:trPr>
          <w:trHeight w:val="19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BC" w:rsidRPr="001E076D" w:rsidRDefault="006817BC" w:rsidP="00761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TECNICA</w:t>
            </w:r>
          </w:p>
        </w:tc>
      </w:tr>
      <w:tr w:rsidR="006817BC" w:rsidRPr="001E076D" w:rsidTr="00761BFF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BC" w:rsidRPr="001E076D" w:rsidRDefault="00454AA3" w:rsidP="00761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 p</w:t>
            </w:r>
            <w:r w:rsidR="00B560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ersonas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101</w:t>
            </w:r>
          </w:p>
        </w:tc>
      </w:tr>
      <w:tr w:rsidR="006817BC" w:rsidRPr="001E076D" w:rsidTr="00761BFF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BC" w:rsidRPr="001E076D" w:rsidRDefault="00454AA3" w:rsidP="00761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 en forma p</w:t>
            </w:r>
            <w:r w:rsidR="006817BC"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resencial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100</w:t>
            </w:r>
          </w:p>
        </w:tc>
      </w:tr>
      <w:tr w:rsidR="006817BC" w:rsidRPr="001E076D" w:rsidTr="00761BFF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7BC" w:rsidRPr="001E076D" w:rsidRDefault="00454AA3" w:rsidP="00761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través de la página </w:t>
            </w:r>
            <w:r w:rsidR="006817BC"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Web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6817BC" w:rsidRPr="001E076D" w:rsidTr="00761BFF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7BC" w:rsidRPr="001E076D" w:rsidRDefault="006817BC" w:rsidP="00761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Población: pasajeros y </w:t>
            </w:r>
            <w:r w:rsidR="00454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suarios</w:t>
            </w:r>
            <w:r w:rsidR="00454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del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="00454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eropuerto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el Dorado</w:t>
            </w:r>
          </w:p>
        </w:tc>
      </w:tr>
      <w:tr w:rsidR="006817BC" w:rsidRPr="001E076D" w:rsidTr="00761BFF">
        <w:trPr>
          <w:trHeight w:val="4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7BC" w:rsidRPr="001E076D" w:rsidRDefault="006817BC" w:rsidP="00761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Momento estadístico: 0</w:t>
            </w:r>
            <w:r w:rsidR="003B21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 de abril </w:t>
            </w:r>
            <w:bookmarkStart w:id="0" w:name="_GoBack"/>
            <w:bookmarkEnd w:id="0"/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al 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76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junio de 2017</w:t>
            </w:r>
          </w:p>
        </w:tc>
      </w:tr>
    </w:tbl>
    <w:p w:rsidR="006F73DF" w:rsidRDefault="006F73DF" w:rsidP="00AE35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73DF" w:rsidRDefault="006F73DF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73DF" w:rsidRDefault="006F73DF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73DF" w:rsidRDefault="006F73DF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ACCION DE MEJORA</w:t>
      </w:r>
    </w:p>
    <w:p w:rsidR="006F73DF" w:rsidRDefault="006F73DF" w:rsidP="006F73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73DF" w:rsidRDefault="006F73DF" w:rsidP="006F7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la presente  temporada alta y hasta el quince (15) de agosto de 2017, los funcionarios del Grupo de Atención al usuario,  estarán hasta las 12 de la noche en el Aeropuerto El Dorado.   </w:t>
      </w:r>
    </w:p>
    <w:p w:rsidR="006F73DF" w:rsidRDefault="006F73DF" w:rsidP="006F7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se ha fortalecido el número de funcionarios, de manera que en cada turno durante la temporada estén aproximadamente 20 funcionarios. </w:t>
      </w:r>
      <w:r w:rsidR="00AE351C">
        <w:rPr>
          <w:rFonts w:ascii="Arial" w:hAnsi="Arial" w:cs="Arial"/>
          <w:sz w:val="24"/>
          <w:szCs w:val="24"/>
        </w:rPr>
        <w:t xml:space="preserve">Sumado a esto los </w:t>
      </w:r>
      <w:r w:rsidR="00AE351C">
        <w:rPr>
          <w:rFonts w:ascii="Arial" w:hAnsi="Arial" w:cs="Arial"/>
          <w:sz w:val="24"/>
          <w:szCs w:val="24"/>
        </w:rPr>
        <w:t>funcionarios del Grupo de Atención al Usuario, recibiremos una capacitación con el SENA de Servicio al Cliente.</w:t>
      </w:r>
      <w:r w:rsidR="00AE351C">
        <w:rPr>
          <w:rFonts w:ascii="Arial" w:hAnsi="Arial" w:cs="Arial"/>
          <w:sz w:val="24"/>
          <w:szCs w:val="24"/>
        </w:rPr>
        <w:t xml:space="preserve"> </w:t>
      </w:r>
    </w:p>
    <w:p w:rsidR="006F73DF" w:rsidRDefault="006F73DF" w:rsidP="006F73DF">
      <w:pPr>
        <w:jc w:val="both"/>
        <w:rPr>
          <w:rFonts w:ascii="Arial" w:hAnsi="Arial" w:cs="Arial"/>
          <w:b/>
          <w:sz w:val="24"/>
          <w:szCs w:val="24"/>
        </w:rPr>
      </w:pPr>
    </w:p>
    <w:p w:rsidR="006F73DF" w:rsidRPr="001E076D" w:rsidRDefault="006F73DF" w:rsidP="006F73DF">
      <w:pPr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SEGUIMIENTO</w:t>
      </w:r>
    </w:p>
    <w:p w:rsidR="006F73DF" w:rsidRDefault="006F73DF" w:rsidP="006F7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procederá a evaluar mensualmente la necesidad de extender el horario definitivamente hasta las 12 pm una vez se termine la temporada alta. </w:t>
      </w:r>
    </w:p>
    <w:p w:rsidR="006F73DF" w:rsidRDefault="006F73DF" w:rsidP="006F7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al No. de Funcionarios en los últimos 6 meses se ha reforzado la cantidad incrementándose de 3 a 20 funcionarios aproximadamente. </w:t>
      </w:r>
    </w:p>
    <w:sectPr w:rsidR="006F73DF" w:rsidSect="00AA322F">
      <w:headerReference w:type="default" r:id="rId12"/>
      <w:footerReference w:type="default" r:id="rId13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D9" w:rsidRDefault="006539D9" w:rsidP="00F31F53">
      <w:pPr>
        <w:spacing w:after="0" w:line="240" w:lineRule="auto"/>
      </w:pPr>
      <w:r>
        <w:separator/>
      </w:r>
    </w:p>
  </w:endnote>
  <w:endnote w:type="continuationSeparator" w:id="0">
    <w:p w:rsidR="006539D9" w:rsidRDefault="006539D9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D9" w:rsidRDefault="006539D9" w:rsidP="00F31F53">
      <w:pPr>
        <w:spacing w:after="0" w:line="240" w:lineRule="auto"/>
      </w:pPr>
      <w:r>
        <w:separator/>
      </w:r>
    </w:p>
  </w:footnote>
  <w:footnote w:type="continuationSeparator" w:id="0">
    <w:p w:rsidR="006539D9" w:rsidRDefault="006539D9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E29F2"/>
    <w:multiLevelType w:val="hybridMultilevel"/>
    <w:tmpl w:val="A58C63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5E1A"/>
    <w:multiLevelType w:val="hybridMultilevel"/>
    <w:tmpl w:val="8E0CE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052F"/>
    <w:multiLevelType w:val="hybridMultilevel"/>
    <w:tmpl w:val="209E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0FFC"/>
    <w:multiLevelType w:val="hybridMultilevel"/>
    <w:tmpl w:val="C04EF6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F6C70"/>
    <w:multiLevelType w:val="hybridMultilevel"/>
    <w:tmpl w:val="D1400B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463B6"/>
    <w:rsid w:val="000467D6"/>
    <w:rsid w:val="0006410C"/>
    <w:rsid w:val="000836F8"/>
    <w:rsid w:val="00090B70"/>
    <w:rsid w:val="000A01E1"/>
    <w:rsid w:val="000A25BE"/>
    <w:rsid w:val="001070EE"/>
    <w:rsid w:val="0012285B"/>
    <w:rsid w:val="0015617F"/>
    <w:rsid w:val="00165A16"/>
    <w:rsid w:val="00166726"/>
    <w:rsid w:val="001E076D"/>
    <w:rsid w:val="00230AC3"/>
    <w:rsid w:val="0023329C"/>
    <w:rsid w:val="0024187E"/>
    <w:rsid w:val="00316680"/>
    <w:rsid w:val="00382955"/>
    <w:rsid w:val="0038414F"/>
    <w:rsid w:val="003A05F9"/>
    <w:rsid w:val="003A1E2C"/>
    <w:rsid w:val="003B14BB"/>
    <w:rsid w:val="003B2194"/>
    <w:rsid w:val="003E25E8"/>
    <w:rsid w:val="00400E23"/>
    <w:rsid w:val="00412375"/>
    <w:rsid w:val="00454AA3"/>
    <w:rsid w:val="00467CD0"/>
    <w:rsid w:val="00476711"/>
    <w:rsid w:val="00497EE6"/>
    <w:rsid w:val="004E28CC"/>
    <w:rsid w:val="00542A8E"/>
    <w:rsid w:val="00594382"/>
    <w:rsid w:val="005F1936"/>
    <w:rsid w:val="00614F9F"/>
    <w:rsid w:val="00625343"/>
    <w:rsid w:val="006254D2"/>
    <w:rsid w:val="006463EF"/>
    <w:rsid w:val="00646DB9"/>
    <w:rsid w:val="006539D9"/>
    <w:rsid w:val="006675B3"/>
    <w:rsid w:val="006817BC"/>
    <w:rsid w:val="006A7342"/>
    <w:rsid w:val="006D35FC"/>
    <w:rsid w:val="006F73DF"/>
    <w:rsid w:val="007375CA"/>
    <w:rsid w:val="007605C7"/>
    <w:rsid w:val="00761BFF"/>
    <w:rsid w:val="007B46DB"/>
    <w:rsid w:val="007B79C8"/>
    <w:rsid w:val="007E1DA9"/>
    <w:rsid w:val="007E5ADD"/>
    <w:rsid w:val="00825C9F"/>
    <w:rsid w:val="008A4F24"/>
    <w:rsid w:val="008B38C7"/>
    <w:rsid w:val="00916A4F"/>
    <w:rsid w:val="00986490"/>
    <w:rsid w:val="00990BFC"/>
    <w:rsid w:val="009C093C"/>
    <w:rsid w:val="009C37CE"/>
    <w:rsid w:val="009E77F1"/>
    <w:rsid w:val="009F2BB8"/>
    <w:rsid w:val="00A7034F"/>
    <w:rsid w:val="00AA0582"/>
    <w:rsid w:val="00AA322F"/>
    <w:rsid w:val="00AB3521"/>
    <w:rsid w:val="00AB581D"/>
    <w:rsid w:val="00AD22C3"/>
    <w:rsid w:val="00AE351C"/>
    <w:rsid w:val="00B326E7"/>
    <w:rsid w:val="00B54AA8"/>
    <w:rsid w:val="00B5600C"/>
    <w:rsid w:val="00B80CDE"/>
    <w:rsid w:val="00BB0914"/>
    <w:rsid w:val="00BB0EA7"/>
    <w:rsid w:val="00BC107B"/>
    <w:rsid w:val="00BC28E2"/>
    <w:rsid w:val="00BD1128"/>
    <w:rsid w:val="00BD3BEB"/>
    <w:rsid w:val="00BF0A74"/>
    <w:rsid w:val="00C044AA"/>
    <w:rsid w:val="00C3481B"/>
    <w:rsid w:val="00C4609A"/>
    <w:rsid w:val="00C82790"/>
    <w:rsid w:val="00D84413"/>
    <w:rsid w:val="00D85186"/>
    <w:rsid w:val="00DC3FC7"/>
    <w:rsid w:val="00E03B37"/>
    <w:rsid w:val="00E129E6"/>
    <w:rsid w:val="00E47388"/>
    <w:rsid w:val="00E81172"/>
    <w:rsid w:val="00E91504"/>
    <w:rsid w:val="00EA3551"/>
    <w:rsid w:val="00EC61B6"/>
    <w:rsid w:val="00F31F53"/>
    <w:rsid w:val="00F81673"/>
    <w:rsid w:val="00FD3CA0"/>
    <w:rsid w:val="00FD7142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ED4347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80828521\AppData\Local\Microsoft\Windows\INetCache\Content.Outlook\IW9SSJAF\tabulacion%20encuesta%20atencion%20al%20usuari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80828521\AppData\Local\Microsoft\Windows\INetCache\Content.Outlook\IW9SSJAF\tabulacion%20encuesta%20atencion%20al%20usuari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80828521\AppData\Local\Microsoft\Windows\INetCache\Content.Outlook\IW9SSJAF\tabulacion%20encuesta%20atencion%20al%20usuari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80828521\AppData\Local\Microsoft\Windows\INetCache\Content.Outlook\IW9SSJAF\tabulacion%20encuesta%20atencion%20al%20usuari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¿LOS FUNCIONARIOS SE MUESTRAN DISPUESTOS A AYUDAR A LOS USUARIOS?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431970197273733E-2"/>
          <c:y val="0.336090269683057"/>
          <c:w val="0.81388888888888888"/>
          <c:h val="0.578460921551472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65F-4899-B2A2-4310F885BFB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65F-4899-B2A2-4310F885BFB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65F-4899-B2A2-4310F885BFB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865F-4899-B2A2-4310F885BF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Hoja1!$A$2:$D$2</c:f>
              <c:strCache>
                <c:ptCount val="4"/>
                <c:pt idx="0">
                  <c:v>EXCELENTE</c:v>
                </c:pt>
                <c:pt idx="1">
                  <c:v>BUENO </c:v>
                </c:pt>
                <c:pt idx="2">
                  <c:v>REGULAR </c:v>
                </c:pt>
                <c:pt idx="3">
                  <c:v>MALO</c:v>
                </c:pt>
              </c:strCache>
            </c:strRef>
          </c:cat>
          <c:val>
            <c:numRef>
              <c:f>Hoja1!$A$3:$D$3</c:f>
              <c:numCache>
                <c:formatCode>General</c:formatCode>
                <c:ptCount val="4"/>
                <c:pt idx="0">
                  <c:v>68</c:v>
                </c:pt>
                <c:pt idx="1">
                  <c:v>32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F-4899-B2A2-4310F885BFB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¿CONSIDERAN SUFICIENTE EL HORARIO ESTABLECIDO DE ATENCION AL USUARIO?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35145368296852803"/>
          <c:w val="0.81388888888888888"/>
          <c:h val="0.578460921551472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106-4249-93D0-B34E8635857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E106-4249-93D0-B34E8635857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106-4249-93D0-B34E8635857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E106-4249-93D0-B34E863585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Hoja1!$A$6:$D$6</c:f>
              <c:strCache>
                <c:ptCount val="4"/>
                <c:pt idx="0">
                  <c:v>EXCELENTE</c:v>
                </c:pt>
                <c:pt idx="1">
                  <c:v>BUENO </c:v>
                </c:pt>
                <c:pt idx="2">
                  <c:v>REGULAR </c:v>
                </c:pt>
                <c:pt idx="3">
                  <c:v>MALO</c:v>
                </c:pt>
              </c:strCache>
            </c:strRef>
          </c:cat>
          <c:val>
            <c:numRef>
              <c:f>Hoja1!$A$7:$D$7</c:f>
              <c:numCache>
                <c:formatCode>General</c:formatCode>
                <c:ptCount val="4"/>
                <c:pt idx="0">
                  <c:v>48</c:v>
                </c:pt>
                <c:pt idx="1">
                  <c:v>51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6-4249-93D0-B34E8635857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¿LOS FUNCIONARIOS HAN ATENDIDO SU PROBLEMA ATENTAMENTE?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611155386953156E-2"/>
          <c:y val="0.32494336234286503"/>
          <c:w val="0.81388888888888888"/>
          <c:h val="0.578460921551472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C0F-406C-8F4E-6B4FFD83CE8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9C0F-406C-8F4E-6B4FFD83CE8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C0F-406C-8F4E-6B4FFD83CE8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9C0F-406C-8F4E-6B4FFD83CE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Hoja1!$A$10:$D$10</c:f>
              <c:strCache>
                <c:ptCount val="4"/>
                <c:pt idx="0">
                  <c:v>EXCELENTE</c:v>
                </c:pt>
                <c:pt idx="1">
                  <c:v>BUENO </c:v>
                </c:pt>
                <c:pt idx="2">
                  <c:v>REGULAR </c:v>
                </c:pt>
                <c:pt idx="3">
                  <c:v>MALO</c:v>
                </c:pt>
              </c:strCache>
            </c:strRef>
          </c:cat>
          <c:val>
            <c:numRef>
              <c:f>Hoja1!$A$11:$D$11</c:f>
              <c:numCache>
                <c:formatCode>General</c:formatCode>
                <c:ptCount val="4"/>
                <c:pt idx="0">
                  <c:v>55</c:v>
                </c:pt>
                <c:pt idx="1">
                  <c:v>40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F-406C-8F4E-6B4FFD83CE8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CONSIDERA QUE HAY SUFICIENTES FUNCIONARIOS EN EL AEROPUERTO EL DORADO PARA ATENDER A LOS USUARIOS?</a:t>
            </a:r>
          </a:p>
        </c:rich>
      </c:tx>
      <c:layout>
        <c:manualLayout>
          <c:xMode val="edge"/>
          <c:yMode val="edge"/>
          <c:x val="0.14051377952755906"/>
          <c:y val="2.44648318042813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35210983242479"/>
          <c:y val="0.44184310294546514"/>
          <c:w val="0.81388888888888888"/>
          <c:h val="0.420231846019247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1E1-4D99-B298-B0A14A41F6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1E1-4D99-B298-B0A14A41F67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1E1-4D99-B298-B0A14A41F6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81E1-4D99-B298-B0A14A41F6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Hoja1!$A$14:$D$14</c:f>
              <c:strCache>
                <c:ptCount val="4"/>
                <c:pt idx="0">
                  <c:v>EXCELENTE</c:v>
                </c:pt>
                <c:pt idx="1">
                  <c:v>BUENO </c:v>
                </c:pt>
                <c:pt idx="2">
                  <c:v>REGULAR </c:v>
                </c:pt>
                <c:pt idx="3">
                  <c:v>MALO</c:v>
                </c:pt>
              </c:strCache>
            </c:strRef>
          </c:cat>
          <c:val>
            <c:numRef>
              <c:f>Hoja1!$A$15:$D$15</c:f>
              <c:numCache>
                <c:formatCode>General</c:formatCode>
                <c:ptCount val="4"/>
                <c:pt idx="0">
                  <c:v>44</c:v>
                </c:pt>
                <c:pt idx="1">
                  <c:v>43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1-4D99-B298-B0A14A41F67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D3A10907CE4C8013F7B07610AD6D" ma:contentTypeVersion="1" ma:contentTypeDescription="Create a new document." ma:contentTypeScope="" ma:versionID="c2961f98a2a81720f40229219737f9f6">
  <xsd:schema xmlns:xsd="http://www.w3.org/2001/XMLSchema" xmlns:xs="http://www.w3.org/2001/XMLSchema" xmlns:p="http://schemas.microsoft.com/office/2006/metadata/properties" xmlns:ns2="fd3ec3ff-dece-4884-9d56-1699fadcf3fd" targetNamespace="http://schemas.microsoft.com/office/2006/metadata/properties" ma:root="true" ma:fieldsID="cfa4a2b107196c261e41ea1587a2aff4" ns2:_="">
    <xsd:import namespace="fd3ec3ff-dece-4884-9d56-1699fadcf3fd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ec3ff-dece-4884-9d56-1699fadcf3f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d3ec3ff-dece-4884-9d56-1699fadcf3fd">Encuesta realizada con el fin de seguir mejorando en la prestación del servicio que ofrecemos en el Aeropuerto el Dorado por parte del grupo de Atención al usuario.</Descripci_x00f3_n>
  </documentManagement>
</p:properties>
</file>

<file path=customXml/itemProps1.xml><?xml version="1.0" encoding="utf-8"?>
<ds:datastoreItem xmlns:ds="http://schemas.openxmlformats.org/officeDocument/2006/customXml" ds:itemID="{32FD1C60-CB08-4681-A1C5-60BE68D7872D}"/>
</file>

<file path=customXml/itemProps2.xml><?xml version="1.0" encoding="utf-8"?>
<ds:datastoreItem xmlns:ds="http://schemas.openxmlformats.org/officeDocument/2006/customXml" ds:itemID="{79C97201-8EC4-4698-99EE-BF436885A461}"/>
</file>

<file path=customXml/itemProps3.xml><?xml version="1.0" encoding="utf-8"?>
<ds:datastoreItem xmlns:ds="http://schemas.openxmlformats.org/officeDocument/2006/customXml" ds:itemID="{45C68D3B-ED55-4904-BF6F-926380FE169F}"/>
</file>

<file path=customXml/itemProps4.xml><?xml version="1.0" encoding="utf-8"?>
<ds:datastoreItem xmlns:ds="http://schemas.openxmlformats.org/officeDocument/2006/customXml" ds:itemID="{E25CA0C8-26C7-425A-A73E-0E4DA99F431D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1</TotalTime>
  <Pages>4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A. E. de Aeronáutica Civil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Atención al usuario junio 2017</dc:title>
  <dc:creator>Uriel Bedoya Correa</dc:creator>
  <cp:lastModifiedBy>Diana Marcela Aristizabal Monsalve</cp:lastModifiedBy>
  <cp:revision>2</cp:revision>
  <dcterms:created xsi:type="dcterms:W3CDTF">2017-08-14T13:18:00Z</dcterms:created>
  <dcterms:modified xsi:type="dcterms:W3CDTF">2017-08-14T13:18:00Z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0x010100F9E1D3A10907CE4C8013F7B07610AD6D</vt:lpwstr>
  </property>
</Properties>
</file>